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8F6318" w14:textId="77777777" w:rsidR="005D1D3E" w:rsidRDefault="00B40F67">
      <w:pPr>
        <w:pStyle w:val="Title"/>
        <w:keepNext w:val="0"/>
        <w:keepLines w:val="0"/>
        <w:spacing w:before="240" w:after="40"/>
        <w:jc w:val="center"/>
        <w:rPr>
          <w:rFonts w:ascii="Calibri" w:eastAsia="Calibri" w:hAnsi="Calibri" w:cs="Calibri"/>
          <w:b/>
          <w:color w:val="DE5625"/>
          <w:sz w:val="40"/>
          <w:szCs w:val="40"/>
        </w:rPr>
      </w:pPr>
      <w:bookmarkStart w:id="0" w:name="_mifxpto3eg2b" w:colFirst="0" w:colLast="0"/>
      <w:bookmarkEnd w:id="0"/>
      <w:r>
        <w:rPr>
          <w:rFonts w:ascii="Calibri" w:eastAsia="Calibri" w:hAnsi="Calibri" w:cs="Calibri"/>
          <w:b/>
          <w:color w:val="DE5625"/>
          <w:sz w:val="40"/>
          <w:szCs w:val="40"/>
        </w:rPr>
        <w:t>PED Policy Impact Audit Tool</w:t>
      </w:r>
    </w:p>
    <w:p w14:paraId="09D94EBD" w14:textId="77777777" w:rsidR="005D1D3E" w:rsidRDefault="00B40F67">
      <w:pPr>
        <w:spacing w:before="240" w:after="240"/>
        <w:rPr>
          <w:rFonts w:ascii="Calibri" w:eastAsia="Calibri" w:hAnsi="Calibri" w:cs="Calibri"/>
          <w:sz w:val="24"/>
          <w:szCs w:val="24"/>
        </w:rPr>
      </w:pPr>
      <w:r>
        <w:rPr>
          <w:rFonts w:ascii="Calibri" w:eastAsia="Calibri" w:hAnsi="Calibri" w:cs="Calibri"/>
          <w:sz w:val="24"/>
          <w:szCs w:val="24"/>
        </w:rPr>
        <w:t xml:space="preserve">Successful PED policy enforcement requires intentional engagement, ongoing reflection, and continuous improvement. This impact audit tool helps schools and districts assess their progress across key implementation areas. By identifying where you stand from emerging to sustaining, you can focus efforts to improve practices and create a fair, inclusive, and supportive learning environment. Use this tool regularly, such as during quarterly reviews, to track progress, identify areas for attention, and guide </w:t>
      </w:r>
      <w:proofErr w:type="gramStart"/>
      <w:r>
        <w:rPr>
          <w:rFonts w:ascii="Calibri" w:eastAsia="Calibri" w:hAnsi="Calibri" w:cs="Calibri"/>
          <w:sz w:val="24"/>
          <w:szCs w:val="24"/>
        </w:rPr>
        <w:t>next</w:t>
      </w:r>
      <w:proofErr w:type="gramEnd"/>
      <w:r>
        <w:rPr>
          <w:rFonts w:ascii="Calibri" w:eastAsia="Calibri" w:hAnsi="Calibri" w:cs="Calibri"/>
          <w:sz w:val="24"/>
          <w:szCs w:val="24"/>
        </w:rPr>
        <w:t xml:space="preserve"> steps.</w:t>
      </w:r>
    </w:p>
    <w:p w14:paraId="70AE52EB" w14:textId="77777777" w:rsidR="005D1D3E" w:rsidRDefault="00B40F67">
      <w:pPr>
        <w:spacing w:before="240" w:after="240"/>
        <w:rPr>
          <w:rFonts w:ascii="Calibri" w:eastAsia="Calibri" w:hAnsi="Calibri" w:cs="Calibri"/>
          <w:b/>
          <w:color w:val="434343"/>
          <w:sz w:val="36"/>
          <w:szCs w:val="36"/>
        </w:rPr>
      </w:pPr>
      <w:r>
        <w:rPr>
          <w:rFonts w:ascii="Calibri" w:eastAsia="Calibri" w:hAnsi="Calibri" w:cs="Calibri"/>
          <w:b/>
          <w:color w:val="434343"/>
          <w:sz w:val="36"/>
          <w:szCs w:val="36"/>
        </w:rPr>
        <w:t>How to Use This Tool</w:t>
      </w:r>
    </w:p>
    <w:p w14:paraId="6AAFEC4B" w14:textId="77777777" w:rsidR="005D1D3E" w:rsidRDefault="00B40F67">
      <w:pPr>
        <w:numPr>
          <w:ilvl w:val="0"/>
          <w:numId w:val="1"/>
        </w:numPr>
        <w:spacing w:before="240"/>
        <w:rPr>
          <w:rFonts w:ascii="Calibri" w:eastAsia="Calibri" w:hAnsi="Calibri" w:cs="Calibri"/>
          <w:sz w:val="24"/>
          <w:szCs w:val="24"/>
        </w:rPr>
      </w:pPr>
      <w:r>
        <w:rPr>
          <w:rFonts w:ascii="Calibri" w:eastAsia="Calibri" w:hAnsi="Calibri" w:cs="Calibri"/>
          <w:sz w:val="24"/>
          <w:szCs w:val="24"/>
        </w:rPr>
        <w:t>Carefully evaluate your current or draft PED policy by reflecting on each statement.</w:t>
      </w:r>
    </w:p>
    <w:p w14:paraId="7A08DAE0" w14:textId="77777777" w:rsidR="005D1D3E" w:rsidRDefault="00B40F67">
      <w:pPr>
        <w:numPr>
          <w:ilvl w:val="0"/>
          <w:numId w:val="1"/>
        </w:numPr>
        <w:rPr>
          <w:rFonts w:ascii="Calibri" w:eastAsia="Calibri" w:hAnsi="Calibri" w:cs="Calibri"/>
          <w:sz w:val="24"/>
          <w:szCs w:val="24"/>
        </w:rPr>
      </w:pPr>
      <w:r>
        <w:rPr>
          <w:rFonts w:ascii="Calibri" w:eastAsia="Calibri" w:hAnsi="Calibri" w:cs="Calibri"/>
          <w:sz w:val="24"/>
          <w:szCs w:val="24"/>
        </w:rPr>
        <w:t xml:space="preserve">For every item, check the box next to the rating that most accurately reflects your district’s </w:t>
      </w:r>
      <w:proofErr w:type="gramStart"/>
      <w:r>
        <w:rPr>
          <w:rFonts w:ascii="Calibri" w:eastAsia="Calibri" w:hAnsi="Calibri" w:cs="Calibri"/>
          <w:sz w:val="24"/>
          <w:szCs w:val="24"/>
        </w:rPr>
        <w:t>current status</w:t>
      </w:r>
      <w:proofErr w:type="gramEnd"/>
      <w:r>
        <w:rPr>
          <w:rFonts w:ascii="Calibri" w:eastAsia="Calibri" w:hAnsi="Calibri" w:cs="Calibri"/>
          <w:sz w:val="24"/>
          <w:szCs w:val="24"/>
        </w:rPr>
        <w:t>.</w:t>
      </w:r>
    </w:p>
    <w:p w14:paraId="40C1B737" w14:textId="77777777" w:rsidR="005D1D3E" w:rsidRDefault="00B40F67">
      <w:pPr>
        <w:numPr>
          <w:ilvl w:val="0"/>
          <w:numId w:val="1"/>
        </w:numPr>
        <w:rPr>
          <w:rFonts w:ascii="Calibri" w:eastAsia="Calibri" w:hAnsi="Calibri" w:cs="Calibri"/>
          <w:sz w:val="24"/>
          <w:szCs w:val="24"/>
        </w:rPr>
      </w:pPr>
      <w:r>
        <w:rPr>
          <w:rFonts w:ascii="Calibri" w:eastAsia="Calibri" w:hAnsi="Calibri" w:cs="Calibri"/>
          <w:sz w:val="24"/>
          <w:szCs w:val="24"/>
        </w:rPr>
        <w:t>Provide specific evidence or examples to support your rating.</w:t>
      </w:r>
    </w:p>
    <w:p w14:paraId="629E8BED" w14:textId="77777777" w:rsidR="005D1D3E" w:rsidRDefault="00B40F67">
      <w:pPr>
        <w:numPr>
          <w:ilvl w:val="0"/>
          <w:numId w:val="1"/>
        </w:numPr>
        <w:rPr>
          <w:rFonts w:ascii="Calibri" w:eastAsia="Calibri" w:hAnsi="Calibri" w:cs="Calibri"/>
          <w:sz w:val="24"/>
          <w:szCs w:val="24"/>
        </w:rPr>
      </w:pPr>
      <w:r>
        <w:rPr>
          <w:rFonts w:ascii="Calibri" w:eastAsia="Calibri" w:hAnsi="Calibri" w:cs="Calibri"/>
          <w:sz w:val="24"/>
          <w:szCs w:val="24"/>
        </w:rPr>
        <w:t>Identify clear next steps or actions needed to strengthen the policy or its implementation.</w:t>
      </w:r>
    </w:p>
    <w:p w14:paraId="776ADFDB" w14:textId="77777777" w:rsidR="005D1D3E" w:rsidRDefault="00B40F67">
      <w:pPr>
        <w:numPr>
          <w:ilvl w:val="0"/>
          <w:numId w:val="1"/>
        </w:numPr>
        <w:spacing w:after="240"/>
        <w:rPr>
          <w:rFonts w:ascii="Calibri" w:eastAsia="Calibri" w:hAnsi="Calibri" w:cs="Calibri"/>
          <w:sz w:val="24"/>
          <w:szCs w:val="24"/>
        </w:rPr>
      </w:pPr>
      <w:r>
        <w:rPr>
          <w:rFonts w:ascii="Calibri" w:eastAsia="Calibri" w:hAnsi="Calibri" w:cs="Calibri"/>
          <w:sz w:val="24"/>
          <w:szCs w:val="24"/>
        </w:rPr>
        <w:t>Use this process to guide thoughtful reflection and support continuous improvement.</w:t>
      </w:r>
    </w:p>
    <w:tbl>
      <w:tblPr>
        <w:tblStyle w:val="a"/>
        <w:tblW w:w="14400"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1546"/>
        <w:gridCol w:w="2835"/>
        <w:gridCol w:w="1335"/>
        <w:gridCol w:w="1335"/>
        <w:gridCol w:w="1335"/>
        <w:gridCol w:w="3007"/>
        <w:gridCol w:w="3007"/>
      </w:tblGrid>
      <w:tr w:rsidR="005D1D3E" w14:paraId="01C6F625" w14:textId="77777777" w:rsidTr="00B40F67">
        <w:trPr>
          <w:tblHeader/>
        </w:trPr>
        <w:tc>
          <w:tcPr>
            <w:tcW w:w="154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5A1ACFD0" w14:textId="77777777" w:rsidR="005D1D3E" w:rsidRPr="00B40F67" w:rsidRDefault="00B40F67">
            <w:pPr>
              <w:spacing w:before="240" w:after="240"/>
              <w:jc w:val="center"/>
              <w:rPr>
                <w:rFonts w:ascii="Calibri" w:eastAsia="Calibri" w:hAnsi="Calibri" w:cs="Calibri"/>
                <w:b/>
                <w:color w:val="020202"/>
                <w:sz w:val="24"/>
                <w:szCs w:val="24"/>
              </w:rPr>
            </w:pPr>
            <w:r w:rsidRPr="00B40F67">
              <w:rPr>
                <w:rFonts w:ascii="Calibri" w:eastAsia="Calibri" w:hAnsi="Calibri" w:cs="Calibri"/>
                <w:b/>
                <w:color w:val="020202"/>
                <w:sz w:val="24"/>
                <w:szCs w:val="24"/>
              </w:rPr>
              <w:t>Focus Area</w:t>
            </w:r>
          </w:p>
        </w:tc>
        <w:tc>
          <w:tcPr>
            <w:tcW w:w="283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51A3571F" w14:textId="77777777" w:rsidR="005D1D3E" w:rsidRPr="00B40F67" w:rsidRDefault="00B40F67">
            <w:pPr>
              <w:spacing w:before="240" w:after="240"/>
              <w:jc w:val="center"/>
              <w:rPr>
                <w:rFonts w:ascii="Calibri" w:eastAsia="Calibri" w:hAnsi="Calibri" w:cs="Calibri"/>
                <w:b/>
                <w:color w:val="000000"/>
                <w:sz w:val="24"/>
                <w:szCs w:val="24"/>
              </w:rPr>
            </w:pPr>
            <w:r w:rsidRPr="00B40F67">
              <w:rPr>
                <w:rFonts w:ascii="Calibri" w:eastAsia="Calibri" w:hAnsi="Calibri" w:cs="Calibri"/>
                <w:b/>
                <w:color w:val="000000"/>
                <w:sz w:val="24"/>
                <w:szCs w:val="24"/>
              </w:rPr>
              <w:t>Guiding Question</w:t>
            </w:r>
          </w:p>
        </w:tc>
        <w:tc>
          <w:tcPr>
            <w:tcW w:w="133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02522412" w14:textId="77777777" w:rsidR="005D1D3E" w:rsidRPr="00B40F67" w:rsidRDefault="00B40F67">
            <w:pPr>
              <w:spacing w:before="240" w:after="240"/>
              <w:jc w:val="center"/>
              <w:rPr>
                <w:rFonts w:ascii="Calibri" w:eastAsia="Calibri" w:hAnsi="Calibri" w:cs="Calibri"/>
                <w:b/>
                <w:color w:val="000000"/>
                <w:sz w:val="24"/>
                <w:szCs w:val="24"/>
              </w:rPr>
            </w:pPr>
            <w:r w:rsidRPr="00B40F67">
              <w:rPr>
                <w:rFonts w:ascii="Calibri" w:eastAsia="Calibri" w:hAnsi="Calibri" w:cs="Calibri"/>
                <w:b/>
                <w:color w:val="000000"/>
                <w:sz w:val="24"/>
                <w:szCs w:val="24"/>
              </w:rPr>
              <w:t>Emerging</w:t>
            </w:r>
          </w:p>
        </w:tc>
        <w:tc>
          <w:tcPr>
            <w:tcW w:w="133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243E77EB" w14:textId="77777777" w:rsidR="005D1D3E" w:rsidRPr="00B40F67" w:rsidRDefault="00B40F67">
            <w:pPr>
              <w:spacing w:before="240" w:after="240"/>
              <w:jc w:val="center"/>
              <w:rPr>
                <w:rFonts w:ascii="Calibri" w:eastAsia="Calibri" w:hAnsi="Calibri" w:cs="Calibri"/>
                <w:b/>
                <w:color w:val="000000"/>
                <w:sz w:val="24"/>
                <w:szCs w:val="24"/>
              </w:rPr>
            </w:pPr>
            <w:r w:rsidRPr="00B40F67">
              <w:rPr>
                <w:rFonts w:ascii="Calibri" w:eastAsia="Calibri" w:hAnsi="Calibri" w:cs="Calibri"/>
                <w:b/>
                <w:color w:val="000000"/>
                <w:sz w:val="24"/>
                <w:szCs w:val="24"/>
              </w:rPr>
              <w:t>Developing</w:t>
            </w:r>
          </w:p>
        </w:tc>
        <w:tc>
          <w:tcPr>
            <w:tcW w:w="133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0B8B40C1" w14:textId="77777777" w:rsidR="005D1D3E" w:rsidRPr="00B40F67" w:rsidRDefault="00B40F67">
            <w:pPr>
              <w:spacing w:before="240" w:after="240"/>
              <w:jc w:val="center"/>
              <w:rPr>
                <w:rFonts w:ascii="Calibri" w:eastAsia="Calibri" w:hAnsi="Calibri" w:cs="Calibri"/>
                <w:b/>
                <w:color w:val="000000"/>
                <w:sz w:val="24"/>
                <w:szCs w:val="24"/>
              </w:rPr>
            </w:pPr>
            <w:r w:rsidRPr="00B40F67">
              <w:rPr>
                <w:rFonts w:ascii="Calibri" w:eastAsia="Calibri" w:hAnsi="Calibri" w:cs="Calibri"/>
                <w:b/>
                <w:color w:val="000000"/>
                <w:sz w:val="24"/>
                <w:szCs w:val="24"/>
              </w:rPr>
              <w:t>Strong</w:t>
            </w:r>
          </w:p>
        </w:tc>
        <w:tc>
          <w:tcPr>
            <w:tcW w:w="3007"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783FD013" w14:textId="77777777" w:rsidR="005D1D3E" w:rsidRPr="00B40F67" w:rsidRDefault="00B40F67">
            <w:pPr>
              <w:spacing w:before="240" w:after="240"/>
              <w:jc w:val="center"/>
              <w:rPr>
                <w:rFonts w:ascii="Calibri" w:eastAsia="Calibri" w:hAnsi="Calibri" w:cs="Calibri"/>
                <w:b/>
                <w:color w:val="000000"/>
                <w:sz w:val="24"/>
                <w:szCs w:val="24"/>
              </w:rPr>
            </w:pPr>
            <w:r w:rsidRPr="00B40F67">
              <w:rPr>
                <w:rFonts w:ascii="Calibri" w:eastAsia="Calibri" w:hAnsi="Calibri" w:cs="Calibri"/>
                <w:b/>
                <w:color w:val="000000"/>
                <w:sz w:val="24"/>
                <w:szCs w:val="24"/>
              </w:rPr>
              <w:t>Evidence/Notes</w:t>
            </w:r>
          </w:p>
        </w:tc>
        <w:tc>
          <w:tcPr>
            <w:tcW w:w="3007"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431E704C" w14:textId="77777777" w:rsidR="005D1D3E" w:rsidRPr="00B40F67" w:rsidRDefault="00B40F67">
            <w:pPr>
              <w:spacing w:before="240" w:after="240"/>
              <w:jc w:val="center"/>
              <w:rPr>
                <w:rFonts w:ascii="Calibri" w:eastAsia="Calibri" w:hAnsi="Calibri" w:cs="Calibri"/>
                <w:b/>
                <w:color w:val="000000"/>
                <w:sz w:val="24"/>
                <w:szCs w:val="24"/>
              </w:rPr>
            </w:pPr>
            <w:r w:rsidRPr="00B40F67">
              <w:rPr>
                <w:rFonts w:ascii="Calibri" w:eastAsia="Calibri" w:hAnsi="Calibri" w:cs="Calibri"/>
                <w:b/>
                <w:color w:val="000000"/>
                <w:sz w:val="24"/>
                <w:szCs w:val="24"/>
              </w:rPr>
              <w:t>Next Steps</w:t>
            </w:r>
          </w:p>
        </w:tc>
      </w:tr>
      <w:tr w:rsidR="005D1D3E" w14:paraId="41D555F1" w14:textId="77777777" w:rsidTr="00B40F67">
        <w:tc>
          <w:tcPr>
            <w:tcW w:w="154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48DD9772" w14:textId="77777777" w:rsidR="005D1D3E" w:rsidRPr="00B40F67" w:rsidRDefault="00B40F67">
            <w:pPr>
              <w:spacing w:before="240" w:after="240"/>
              <w:jc w:val="center"/>
              <w:rPr>
                <w:rFonts w:ascii="Calibri" w:eastAsia="Calibri" w:hAnsi="Calibri" w:cs="Calibri"/>
                <w:b/>
                <w:color w:val="020202"/>
                <w:sz w:val="24"/>
                <w:szCs w:val="24"/>
              </w:rPr>
            </w:pPr>
            <w:r w:rsidRPr="00B40F67">
              <w:rPr>
                <w:rFonts w:ascii="Calibri" w:eastAsia="Calibri" w:hAnsi="Calibri" w:cs="Calibri"/>
                <w:b/>
                <w:color w:val="020202"/>
                <w:sz w:val="24"/>
                <w:szCs w:val="24"/>
              </w:rPr>
              <w:t>Accessibility</w:t>
            </w:r>
          </w:p>
        </w:tc>
        <w:tc>
          <w:tcPr>
            <w:tcW w:w="28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07DE7C" w14:textId="77777777" w:rsidR="005D1D3E" w:rsidRDefault="00B40F67">
            <w:pPr>
              <w:jc w:val="center"/>
              <w:rPr>
                <w:rFonts w:ascii="Calibri" w:eastAsia="Calibri" w:hAnsi="Calibri" w:cs="Calibri"/>
                <w:sz w:val="24"/>
                <w:szCs w:val="24"/>
              </w:rPr>
            </w:pPr>
            <w:r>
              <w:rPr>
                <w:rFonts w:ascii="Calibri" w:eastAsia="Calibri" w:hAnsi="Calibri" w:cs="Calibri"/>
                <w:sz w:val="24"/>
                <w:szCs w:val="24"/>
              </w:rPr>
              <w:t>Is the policy available in all languages spoken in our school community?</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EF255E"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797DC2"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DA69EC"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300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21E5289" w14:textId="77777777" w:rsidR="005D1D3E" w:rsidRDefault="005D1D3E">
            <w:pPr>
              <w:rPr>
                <w:rFonts w:ascii="Calibri" w:eastAsia="Calibri" w:hAnsi="Calibri" w:cs="Calibri"/>
                <w:sz w:val="24"/>
                <w:szCs w:val="24"/>
              </w:rPr>
            </w:pPr>
          </w:p>
        </w:tc>
        <w:tc>
          <w:tcPr>
            <w:tcW w:w="300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0511668" w14:textId="77777777" w:rsidR="005D1D3E" w:rsidRDefault="005D1D3E">
            <w:pPr>
              <w:rPr>
                <w:rFonts w:ascii="Calibri" w:eastAsia="Calibri" w:hAnsi="Calibri" w:cs="Calibri"/>
                <w:sz w:val="24"/>
                <w:szCs w:val="24"/>
              </w:rPr>
            </w:pPr>
          </w:p>
        </w:tc>
      </w:tr>
      <w:tr w:rsidR="005D1D3E" w14:paraId="03EE52F7" w14:textId="77777777" w:rsidTr="00B40F67">
        <w:tc>
          <w:tcPr>
            <w:tcW w:w="154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304EE74E" w14:textId="77777777" w:rsidR="005D1D3E" w:rsidRPr="00B40F67" w:rsidRDefault="00B40F67">
            <w:pPr>
              <w:spacing w:before="240" w:after="240"/>
              <w:jc w:val="center"/>
              <w:rPr>
                <w:rFonts w:ascii="Calibri" w:eastAsia="Calibri" w:hAnsi="Calibri" w:cs="Calibri"/>
                <w:b/>
                <w:color w:val="020202"/>
                <w:sz w:val="24"/>
                <w:szCs w:val="24"/>
              </w:rPr>
            </w:pPr>
            <w:r w:rsidRPr="00B40F67">
              <w:rPr>
                <w:rFonts w:ascii="Calibri" w:eastAsia="Calibri" w:hAnsi="Calibri" w:cs="Calibri"/>
                <w:b/>
                <w:color w:val="020202"/>
                <w:sz w:val="24"/>
                <w:szCs w:val="24"/>
              </w:rPr>
              <w:t>Exemptions</w:t>
            </w:r>
          </w:p>
        </w:tc>
        <w:tc>
          <w:tcPr>
            <w:tcW w:w="28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0C5AA6" w14:textId="77777777" w:rsidR="005D1D3E" w:rsidRDefault="00B40F67">
            <w:pPr>
              <w:jc w:val="center"/>
              <w:rPr>
                <w:rFonts w:ascii="Calibri" w:eastAsia="Calibri" w:hAnsi="Calibri" w:cs="Calibri"/>
                <w:sz w:val="24"/>
                <w:szCs w:val="24"/>
              </w:rPr>
            </w:pPr>
            <w:r>
              <w:rPr>
                <w:rFonts w:ascii="Calibri" w:eastAsia="Calibri" w:hAnsi="Calibri" w:cs="Calibri"/>
                <w:sz w:val="24"/>
                <w:szCs w:val="24"/>
              </w:rPr>
              <w:t xml:space="preserve">Does the policy include clear procedures for students who qualify for exemptions, including students with IEPs, 504 plans, medical needs, or other exemptions as </w:t>
            </w:r>
            <w:r>
              <w:rPr>
                <w:rFonts w:ascii="Calibri" w:eastAsia="Calibri" w:hAnsi="Calibri" w:cs="Calibri"/>
                <w:sz w:val="24"/>
                <w:szCs w:val="24"/>
              </w:rPr>
              <w:lastRenderedPageBreak/>
              <w:t>stated in the distinct policy?</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FE7ECE"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lastRenderedPageBreak/>
              <w:t>☐</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5358EA"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86C5B4"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300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55B42D0" w14:textId="77777777" w:rsidR="005D1D3E" w:rsidRDefault="005D1D3E">
            <w:pPr>
              <w:rPr>
                <w:rFonts w:ascii="Calibri" w:eastAsia="Calibri" w:hAnsi="Calibri" w:cs="Calibri"/>
                <w:sz w:val="24"/>
                <w:szCs w:val="24"/>
              </w:rPr>
            </w:pPr>
          </w:p>
        </w:tc>
        <w:tc>
          <w:tcPr>
            <w:tcW w:w="300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91EF6CA" w14:textId="77777777" w:rsidR="005D1D3E" w:rsidRDefault="005D1D3E">
            <w:pPr>
              <w:rPr>
                <w:rFonts w:ascii="Calibri" w:eastAsia="Calibri" w:hAnsi="Calibri" w:cs="Calibri"/>
                <w:sz w:val="24"/>
                <w:szCs w:val="24"/>
              </w:rPr>
            </w:pPr>
          </w:p>
        </w:tc>
      </w:tr>
      <w:tr w:rsidR="005D1D3E" w14:paraId="63D6574B" w14:textId="77777777" w:rsidTr="00B40F67">
        <w:tc>
          <w:tcPr>
            <w:tcW w:w="154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68F18E51" w14:textId="77777777" w:rsidR="005D1D3E" w:rsidRPr="00B40F67" w:rsidRDefault="00B40F67">
            <w:pPr>
              <w:spacing w:before="240" w:after="240"/>
              <w:jc w:val="center"/>
              <w:rPr>
                <w:rFonts w:ascii="Calibri" w:eastAsia="Calibri" w:hAnsi="Calibri" w:cs="Calibri"/>
                <w:b/>
                <w:color w:val="020202"/>
                <w:sz w:val="24"/>
                <w:szCs w:val="24"/>
              </w:rPr>
            </w:pPr>
            <w:r w:rsidRPr="00B40F67">
              <w:rPr>
                <w:rFonts w:ascii="Calibri" w:eastAsia="Calibri" w:hAnsi="Calibri" w:cs="Calibri"/>
                <w:b/>
                <w:color w:val="020202"/>
                <w:sz w:val="24"/>
                <w:szCs w:val="24"/>
              </w:rPr>
              <w:t>Family Input</w:t>
            </w:r>
          </w:p>
        </w:tc>
        <w:tc>
          <w:tcPr>
            <w:tcW w:w="28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EDA94C" w14:textId="77777777" w:rsidR="005D1D3E" w:rsidRDefault="00B40F67">
            <w:pPr>
              <w:jc w:val="center"/>
              <w:rPr>
                <w:rFonts w:ascii="Calibri" w:eastAsia="Calibri" w:hAnsi="Calibri" w:cs="Calibri"/>
                <w:sz w:val="24"/>
                <w:szCs w:val="24"/>
              </w:rPr>
            </w:pPr>
            <w:r>
              <w:rPr>
                <w:rFonts w:ascii="Calibri" w:eastAsia="Calibri" w:hAnsi="Calibri" w:cs="Calibri"/>
                <w:sz w:val="24"/>
                <w:szCs w:val="24"/>
              </w:rPr>
              <w:t>Were families from marginalized communities involved in policy development?</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984835A"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BAFFD1E"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8E578B"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300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4C13BB3" w14:textId="77777777" w:rsidR="005D1D3E" w:rsidRDefault="005D1D3E">
            <w:pPr>
              <w:rPr>
                <w:rFonts w:ascii="Calibri" w:eastAsia="Calibri" w:hAnsi="Calibri" w:cs="Calibri"/>
                <w:sz w:val="24"/>
                <w:szCs w:val="24"/>
              </w:rPr>
            </w:pPr>
          </w:p>
        </w:tc>
        <w:tc>
          <w:tcPr>
            <w:tcW w:w="300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41C1174" w14:textId="77777777" w:rsidR="005D1D3E" w:rsidRDefault="005D1D3E">
            <w:pPr>
              <w:rPr>
                <w:rFonts w:ascii="Calibri" w:eastAsia="Calibri" w:hAnsi="Calibri" w:cs="Calibri"/>
                <w:sz w:val="24"/>
                <w:szCs w:val="24"/>
              </w:rPr>
            </w:pPr>
          </w:p>
        </w:tc>
      </w:tr>
      <w:tr w:rsidR="005D1D3E" w14:paraId="6BA28DC5" w14:textId="77777777" w:rsidTr="00B40F67">
        <w:tc>
          <w:tcPr>
            <w:tcW w:w="154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30DFD561" w14:textId="77777777" w:rsidR="005D1D3E" w:rsidRPr="00B40F67" w:rsidRDefault="00B40F67">
            <w:pPr>
              <w:spacing w:before="240" w:after="240"/>
              <w:jc w:val="center"/>
              <w:rPr>
                <w:rFonts w:ascii="Calibri" w:eastAsia="Calibri" w:hAnsi="Calibri" w:cs="Calibri"/>
                <w:b/>
                <w:color w:val="020202"/>
                <w:sz w:val="24"/>
                <w:szCs w:val="24"/>
              </w:rPr>
            </w:pPr>
            <w:r w:rsidRPr="00B40F67">
              <w:rPr>
                <w:rFonts w:ascii="Calibri" w:eastAsia="Calibri" w:hAnsi="Calibri" w:cs="Calibri"/>
                <w:b/>
                <w:color w:val="020202"/>
                <w:sz w:val="24"/>
                <w:szCs w:val="24"/>
              </w:rPr>
              <w:t>Student Voice</w:t>
            </w:r>
          </w:p>
        </w:tc>
        <w:tc>
          <w:tcPr>
            <w:tcW w:w="28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609AAC1" w14:textId="77777777" w:rsidR="005D1D3E" w:rsidRDefault="00B40F67">
            <w:pPr>
              <w:jc w:val="center"/>
              <w:rPr>
                <w:rFonts w:ascii="Calibri" w:eastAsia="Calibri" w:hAnsi="Calibri" w:cs="Calibri"/>
                <w:sz w:val="24"/>
                <w:szCs w:val="24"/>
              </w:rPr>
            </w:pPr>
            <w:r>
              <w:rPr>
                <w:rFonts w:ascii="Calibri" w:eastAsia="Calibri" w:hAnsi="Calibri" w:cs="Calibri"/>
                <w:sz w:val="24"/>
                <w:szCs w:val="24"/>
              </w:rPr>
              <w:t>Were students engaged in shaping or giving feedback on the policy?</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E870A7"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F367588"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47CB75"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300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8551475" w14:textId="77777777" w:rsidR="005D1D3E" w:rsidRDefault="005D1D3E">
            <w:pPr>
              <w:rPr>
                <w:rFonts w:ascii="Calibri" w:eastAsia="Calibri" w:hAnsi="Calibri" w:cs="Calibri"/>
                <w:sz w:val="24"/>
                <w:szCs w:val="24"/>
              </w:rPr>
            </w:pPr>
          </w:p>
        </w:tc>
        <w:tc>
          <w:tcPr>
            <w:tcW w:w="300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2FE94E3" w14:textId="77777777" w:rsidR="005D1D3E" w:rsidRDefault="005D1D3E">
            <w:pPr>
              <w:rPr>
                <w:rFonts w:ascii="Calibri" w:eastAsia="Calibri" w:hAnsi="Calibri" w:cs="Calibri"/>
                <w:sz w:val="24"/>
                <w:szCs w:val="24"/>
              </w:rPr>
            </w:pPr>
          </w:p>
        </w:tc>
      </w:tr>
      <w:tr w:rsidR="005D1D3E" w14:paraId="1C90A1E6" w14:textId="77777777" w:rsidTr="00B40F67">
        <w:tc>
          <w:tcPr>
            <w:tcW w:w="154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5625BF71" w14:textId="77777777" w:rsidR="005D1D3E" w:rsidRPr="00B40F67" w:rsidRDefault="00B40F67">
            <w:pPr>
              <w:spacing w:before="240" w:after="240"/>
              <w:jc w:val="center"/>
              <w:rPr>
                <w:rFonts w:ascii="Calibri" w:eastAsia="Calibri" w:hAnsi="Calibri" w:cs="Calibri"/>
                <w:b/>
                <w:color w:val="020202"/>
                <w:sz w:val="24"/>
                <w:szCs w:val="24"/>
              </w:rPr>
            </w:pPr>
            <w:r w:rsidRPr="00B40F67">
              <w:rPr>
                <w:rFonts w:ascii="Calibri" w:eastAsia="Calibri" w:hAnsi="Calibri" w:cs="Calibri"/>
                <w:b/>
                <w:color w:val="020202"/>
                <w:sz w:val="24"/>
                <w:szCs w:val="24"/>
              </w:rPr>
              <w:t>Disparities in Discipline</w:t>
            </w:r>
          </w:p>
        </w:tc>
        <w:tc>
          <w:tcPr>
            <w:tcW w:w="28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2E3C14" w14:textId="77777777" w:rsidR="005D1D3E" w:rsidRDefault="00B40F67">
            <w:pPr>
              <w:jc w:val="center"/>
              <w:rPr>
                <w:rFonts w:ascii="Calibri" w:eastAsia="Calibri" w:hAnsi="Calibri" w:cs="Calibri"/>
                <w:sz w:val="24"/>
                <w:szCs w:val="24"/>
              </w:rPr>
            </w:pPr>
            <w:r>
              <w:rPr>
                <w:rFonts w:ascii="Calibri" w:eastAsia="Calibri" w:hAnsi="Calibri" w:cs="Calibri"/>
                <w:sz w:val="24"/>
                <w:szCs w:val="24"/>
              </w:rPr>
              <w:t xml:space="preserve">Are plans in place to </w:t>
            </w:r>
            <w:proofErr w:type="gramStart"/>
            <w:r>
              <w:rPr>
                <w:rFonts w:ascii="Calibri" w:eastAsia="Calibri" w:hAnsi="Calibri" w:cs="Calibri"/>
                <w:sz w:val="24"/>
                <w:szCs w:val="24"/>
              </w:rPr>
              <w:t>monitor for</w:t>
            </w:r>
            <w:proofErr w:type="gramEnd"/>
            <w:r>
              <w:rPr>
                <w:rFonts w:ascii="Calibri" w:eastAsia="Calibri" w:hAnsi="Calibri" w:cs="Calibri"/>
                <w:sz w:val="24"/>
                <w:szCs w:val="24"/>
              </w:rPr>
              <w:t xml:space="preserve"> disproportionate discipline?</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5C37F90"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801AF47"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13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ADEE51" w14:textId="77777777" w:rsidR="005D1D3E" w:rsidRDefault="00B40F6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300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29C63C2" w14:textId="77777777" w:rsidR="005D1D3E" w:rsidRDefault="005D1D3E">
            <w:pPr>
              <w:rPr>
                <w:rFonts w:ascii="Calibri" w:eastAsia="Calibri" w:hAnsi="Calibri" w:cs="Calibri"/>
                <w:sz w:val="24"/>
                <w:szCs w:val="24"/>
              </w:rPr>
            </w:pPr>
          </w:p>
        </w:tc>
        <w:tc>
          <w:tcPr>
            <w:tcW w:w="300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4ABC426" w14:textId="77777777" w:rsidR="005D1D3E" w:rsidRDefault="005D1D3E">
            <w:pPr>
              <w:rPr>
                <w:rFonts w:ascii="Calibri" w:eastAsia="Calibri" w:hAnsi="Calibri" w:cs="Calibri"/>
                <w:sz w:val="24"/>
                <w:szCs w:val="24"/>
              </w:rPr>
            </w:pPr>
          </w:p>
        </w:tc>
      </w:tr>
    </w:tbl>
    <w:p w14:paraId="739FC1F4" w14:textId="77777777" w:rsidR="005D1D3E" w:rsidRDefault="005D1D3E"/>
    <w:sectPr w:rsidR="005D1D3E">
      <w:footerReference w:type="default" r:id="rId7"/>
      <w:pgSz w:w="15840" w:h="12240" w:orient="landscape"/>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4A678" w14:textId="77777777" w:rsidR="00B40F67" w:rsidRDefault="00B40F67">
      <w:pPr>
        <w:spacing w:line="240" w:lineRule="auto"/>
      </w:pPr>
      <w:r>
        <w:separator/>
      </w:r>
    </w:p>
  </w:endnote>
  <w:endnote w:type="continuationSeparator" w:id="0">
    <w:p w14:paraId="2B90C781" w14:textId="77777777" w:rsidR="00B40F67" w:rsidRDefault="00B40F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51A3E" w14:textId="77777777" w:rsidR="005D1D3E" w:rsidRDefault="00B40F67">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08154" w14:textId="77777777" w:rsidR="00B40F67" w:rsidRDefault="00B40F67">
      <w:pPr>
        <w:spacing w:line="240" w:lineRule="auto"/>
      </w:pPr>
      <w:r>
        <w:separator/>
      </w:r>
    </w:p>
  </w:footnote>
  <w:footnote w:type="continuationSeparator" w:id="0">
    <w:p w14:paraId="7CAACAE6" w14:textId="77777777" w:rsidR="00B40F67" w:rsidRDefault="00B40F6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62F6E"/>
    <w:multiLevelType w:val="multilevel"/>
    <w:tmpl w:val="67A496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02903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D3E"/>
    <w:rsid w:val="005D1D3E"/>
    <w:rsid w:val="009F6751"/>
    <w:rsid w:val="00B40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4E3A4"/>
  <w15:docId w15:val="{C2AF547F-C5C1-4795-B0C1-76F60169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2025-09-01T00:58:13+00:00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CCF3FF91-61FA-4A2C-B27F-E7E4E476A8D4}"/>
</file>

<file path=customXml/itemProps2.xml><?xml version="1.0" encoding="utf-8"?>
<ds:datastoreItem xmlns:ds="http://schemas.openxmlformats.org/officeDocument/2006/customXml" ds:itemID="{10EDD946-FC21-47A3-9DF9-6C59D8028B61}"/>
</file>

<file path=customXml/itemProps3.xml><?xml version="1.0" encoding="utf-8"?>
<ds:datastoreItem xmlns:ds="http://schemas.openxmlformats.org/officeDocument/2006/customXml" ds:itemID="{F27AD71E-CA50-43A4-8818-6E8B7A27D221}"/>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251</Words>
  <Characters>1431</Characters>
  <Application>Microsoft Office Word</Application>
  <DocSecurity>0</DocSecurity>
  <Lines>11</Lines>
  <Paragraphs>3</Paragraphs>
  <ScaleCrop>false</ScaleCrop>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2025-09-01T00:49:00Z</dcterms:created>
  <dcterms:modified xsi:type="dcterms:W3CDTF">2025-09-01T00:49:00Z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